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pPr>
      <w:r w:rsidDel="00000000" w:rsidR="00000000" w:rsidRPr="00000000">
        <w:rPr>
          <w:rtl w:val="0"/>
        </w:rPr>
        <w:t xml:space="preserve">Interview ideas: these questions are based on some of the questions that Sayre students sent to Penn students, and some questions that Penn students were curious about asking Sayre students.  Feel free to follow these questions taking turns asking and answering.  It is also okay if your conversation goes in a different direction!</w:t>
      </w:r>
    </w:p>
    <w:p w:rsidR="00000000" w:rsidDel="00000000" w:rsidP="00000000" w:rsidRDefault="00000000" w:rsidRPr="00000000" w14:paraId="00000002">
      <w:pPr>
        <w:ind w:left="0" w:firstLine="0"/>
        <w:rPr/>
      </w:pPr>
      <w:r w:rsidDel="00000000" w:rsidR="00000000" w:rsidRPr="00000000">
        <w:rPr>
          <w:rtl w:val="0"/>
        </w:rPr>
      </w:r>
    </w:p>
    <w:p w:rsidR="00000000" w:rsidDel="00000000" w:rsidP="00000000" w:rsidRDefault="00000000" w:rsidRPr="00000000" w14:paraId="00000003">
      <w:pPr>
        <w:numPr>
          <w:ilvl w:val="0"/>
          <w:numId w:val="1"/>
        </w:numPr>
        <w:ind w:left="720" w:hanging="360"/>
        <w:rPr>
          <w:u w:val="none"/>
        </w:rPr>
      </w:pPr>
      <w:r w:rsidDel="00000000" w:rsidR="00000000" w:rsidRPr="00000000">
        <w:rPr>
          <w:rtl w:val="0"/>
        </w:rPr>
        <w:t xml:space="preserve">Introduce yourselves – name, where are you from</w:t>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What are some of your favorite subjects in school or things you are most curious to know more about in the world?</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What are some of your hobbies? What do you like to do in your free time?</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For grad students: how did you decide to go into research?</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For high school students: do you have ideas about your future career?  </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Both: what’s one goal you have for the future?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